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E05D1C" w14:textId="77777777" w:rsidR="008B42EA" w:rsidRPr="008B42EA" w:rsidRDefault="008B42EA" w:rsidP="008B42EA">
      <w:pPr>
        <w:rPr>
          <w:rFonts w:ascii="Times New Roman" w:eastAsia="Times New Roman" w:hAnsi="Times New Roman" w:cs="Times New Roman"/>
        </w:rPr>
      </w:pPr>
      <w:r w:rsidRPr="008B42EA">
        <w:rPr>
          <w:rFonts w:eastAsia="Times New Roman"/>
          <w:color w:val="000000"/>
          <w:sz w:val="20"/>
          <w:szCs w:val="20"/>
          <w:shd w:val="clear" w:color="auto" w:fill="FFFFFF"/>
        </w:rPr>
        <w:t>FOR IMMEDIATE RELEASE</w:t>
      </w:r>
      <w:r w:rsidRPr="008B42EA">
        <w:rPr>
          <w:rFonts w:eastAsia="Times New Roman"/>
          <w:color w:val="000000"/>
          <w:sz w:val="20"/>
          <w:szCs w:val="20"/>
        </w:rPr>
        <w:br/>
      </w:r>
      <w:r w:rsidRPr="008B42EA">
        <w:rPr>
          <w:rFonts w:eastAsia="Times New Roman"/>
          <w:color w:val="000000"/>
          <w:sz w:val="20"/>
          <w:szCs w:val="20"/>
        </w:rPr>
        <w:br/>
      </w:r>
      <w:r w:rsidRPr="008B42EA">
        <w:rPr>
          <w:rFonts w:eastAsia="Times New Roman"/>
          <w:color w:val="000000"/>
          <w:sz w:val="20"/>
          <w:szCs w:val="20"/>
          <w:shd w:val="clear" w:color="auto" w:fill="FFFFFF"/>
        </w:rPr>
        <w:t>Contact:</w:t>
      </w:r>
    </w:p>
    <w:p w14:paraId="3460C3C7" w14:textId="77777777" w:rsidR="008B42EA" w:rsidRPr="008B42EA" w:rsidRDefault="008B42EA" w:rsidP="008B42EA">
      <w:pPr>
        <w:rPr>
          <w:rFonts w:eastAsia="Times New Roman"/>
          <w:color w:val="000000"/>
          <w:sz w:val="20"/>
          <w:szCs w:val="20"/>
        </w:rPr>
      </w:pPr>
      <w:r w:rsidRPr="008B42EA">
        <w:rPr>
          <w:rFonts w:eastAsia="Times New Roman"/>
          <w:color w:val="000000"/>
          <w:sz w:val="20"/>
          <w:szCs w:val="20"/>
        </w:rPr>
        <w:t>Erica Camilo</w:t>
      </w:r>
    </w:p>
    <w:p w14:paraId="7F438381" w14:textId="77777777" w:rsidR="008B42EA" w:rsidRPr="008B42EA" w:rsidRDefault="008B42EA" w:rsidP="008B42EA">
      <w:pPr>
        <w:rPr>
          <w:rFonts w:eastAsia="Times New Roman"/>
          <w:color w:val="000000"/>
          <w:sz w:val="20"/>
          <w:szCs w:val="20"/>
        </w:rPr>
      </w:pPr>
      <w:proofErr w:type="spellStart"/>
      <w:r w:rsidRPr="008B42EA">
        <w:rPr>
          <w:rFonts w:eastAsia="Times New Roman"/>
          <w:color w:val="000000"/>
          <w:sz w:val="20"/>
          <w:szCs w:val="20"/>
        </w:rPr>
        <w:t>Connexa</w:t>
      </w:r>
      <w:proofErr w:type="spellEnd"/>
      <w:r w:rsidRPr="008B42EA">
        <w:rPr>
          <w:rFonts w:eastAsia="Times New Roman"/>
          <w:color w:val="000000"/>
          <w:sz w:val="20"/>
          <w:szCs w:val="20"/>
        </w:rPr>
        <w:t xml:space="preserve"> Communications for </w:t>
      </w:r>
      <w:proofErr w:type="spellStart"/>
      <w:r w:rsidRPr="008B42EA">
        <w:rPr>
          <w:rFonts w:eastAsia="Times New Roman"/>
          <w:color w:val="000000"/>
          <w:sz w:val="20"/>
          <w:szCs w:val="20"/>
        </w:rPr>
        <w:t>FarmLead</w:t>
      </w:r>
      <w:proofErr w:type="spellEnd"/>
    </w:p>
    <w:p w14:paraId="5C18E060" w14:textId="77777777" w:rsidR="008B42EA" w:rsidRPr="008B42EA" w:rsidRDefault="008B42EA" w:rsidP="008B42EA">
      <w:pPr>
        <w:rPr>
          <w:rFonts w:eastAsia="Times New Roman"/>
          <w:color w:val="000000"/>
          <w:sz w:val="20"/>
          <w:szCs w:val="20"/>
        </w:rPr>
      </w:pPr>
      <w:hyperlink r:id="rId4" w:tgtFrame="_blank" w:history="1">
        <w:r w:rsidRPr="008B42EA">
          <w:rPr>
            <w:rFonts w:eastAsia="Times New Roman"/>
            <w:color w:val="0000FF"/>
            <w:sz w:val="20"/>
            <w:szCs w:val="20"/>
            <w:u w:val="single"/>
          </w:rPr>
          <w:t>erica@connexacommunications.com</w:t>
        </w:r>
      </w:hyperlink>
    </w:p>
    <w:p w14:paraId="4164AE19" w14:textId="77777777" w:rsidR="008B42EA" w:rsidRPr="008B42EA" w:rsidRDefault="008B42EA" w:rsidP="008B42EA">
      <w:pPr>
        <w:rPr>
          <w:rFonts w:eastAsia="Times New Roman"/>
          <w:color w:val="000000"/>
          <w:sz w:val="20"/>
          <w:szCs w:val="20"/>
        </w:rPr>
      </w:pPr>
      <w:r w:rsidRPr="008B42EA">
        <w:rPr>
          <w:rFonts w:eastAsia="Times New Roman"/>
          <w:color w:val="000000"/>
          <w:sz w:val="20"/>
          <w:szCs w:val="20"/>
        </w:rPr>
        <w:t>610.639.5644</w:t>
      </w:r>
    </w:p>
    <w:p w14:paraId="4E77CC26" w14:textId="77777777" w:rsidR="008B42EA" w:rsidRPr="008B42EA" w:rsidRDefault="008B42EA" w:rsidP="008B42EA">
      <w:pPr>
        <w:rPr>
          <w:rFonts w:ascii="Times New Roman" w:eastAsia="Times New Roman" w:hAnsi="Times New Roman" w:cs="Times New Roman"/>
        </w:rPr>
      </w:pPr>
    </w:p>
    <w:p w14:paraId="64DFAA30" w14:textId="77777777" w:rsidR="008B42EA" w:rsidRPr="008B42EA" w:rsidRDefault="008B42EA" w:rsidP="008B42EA">
      <w:pPr>
        <w:jc w:val="center"/>
        <w:rPr>
          <w:rFonts w:ascii="Times-New-Roman" w:eastAsia="Times New Roman" w:hAnsi="Times-New-Roman" w:cs="Times-New-Roman"/>
          <w:color w:val="000000"/>
          <w:sz w:val="20"/>
          <w:szCs w:val="20"/>
        </w:rPr>
      </w:pPr>
    </w:p>
    <w:p w14:paraId="7390F237" w14:textId="77777777" w:rsidR="008B42EA" w:rsidRPr="008B42EA" w:rsidRDefault="008B42EA" w:rsidP="008B42EA">
      <w:pPr>
        <w:jc w:val="center"/>
        <w:rPr>
          <w:rFonts w:ascii="Times-New-Roman" w:eastAsia="Times New Roman" w:hAnsi="Times-New-Roman" w:cs="Times-New-Roman"/>
          <w:color w:val="000000"/>
          <w:sz w:val="22"/>
          <w:szCs w:val="22"/>
        </w:rPr>
      </w:pPr>
      <w:hyperlink r:id="rId5" w:tgtFrame="_blank" w:history="1">
        <w:proofErr w:type="spellStart"/>
        <w:r w:rsidRPr="008B42EA">
          <w:rPr>
            <w:rFonts w:ascii="Times-New-Roman" w:eastAsia="Times New Roman" w:hAnsi="Times-New-Roman" w:cs="Times-New-Roman"/>
            <w:b/>
            <w:bCs/>
            <w:color w:val="000000"/>
            <w:sz w:val="22"/>
            <w:szCs w:val="22"/>
          </w:rPr>
          <w:t>FarmLead</w:t>
        </w:r>
        <w:proofErr w:type="spellEnd"/>
        <w:r w:rsidRPr="008B42EA">
          <w:rPr>
            <w:rFonts w:ascii="Times-New-Roman" w:eastAsia="Times New Roman" w:hAnsi="Times-New-Roman" w:cs="Times-New-Roman"/>
            <w:b/>
            <w:bCs/>
            <w:color w:val="000000"/>
            <w:sz w:val="22"/>
            <w:szCs w:val="22"/>
          </w:rPr>
          <w:t xml:space="preserve"> Launches </w:t>
        </w:r>
        <w:proofErr w:type="spellStart"/>
        <w:r w:rsidRPr="008B42EA">
          <w:rPr>
            <w:rFonts w:ascii="Times-New-Roman" w:eastAsia="Times New Roman" w:hAnsi="Times-New-Roman" w:cs="Times-New-Roman"/>
            <w:b/>
            <w:bCs/>
            <w:color w:val="000000"/>
            <w:sz w:val="22"/>
            <w:szCs w:val="22"/>
          </w:rPr>
          <w:t>GrainCents</w:t>
        </w:r>
        <w:proofErr w:type="spellEnd"/>
        <w:r w:rsidRPr="008B42EA">
          <w:rPr>
            <w:rFonts w:ascii="Times-New-Roman" w:eastAsia="Times New Roman" w:hAnsi="Times-New-Roman" w:cs="Times-New-Roman"/>
            <w:b/>
            <w:bCs/>
            <w:color w:val="000000"/>
            <w:sz w:val="22"/>
            <w:szCs w:val="22"/>
          </w:rPr>
          <w:t xml:space="preserve"> Cash Markets Advisory Service</w:t>
        </w:r>
      </w:hyperlink>
    </w:p>
    <w:p w14:paraId="1AA90EB6" w14:textId="77777777" w:rsidR="008B42EA" w:rsidRPr="008B42EA" w:rsidRDefault="008B42EA" w:rsidP="008B42EA">
      <w:pPr>
        <w:jc w:val="center"/>
        <w:rPr>
          <w:rFonts w:ascii="Times-New-Roman" w:eastAsia="Times New Roman" w:hAnsi="Times-New-Roman" w:cs="Times-New-Roman"/>
          <w:color w:val="000000"/>
          <w:sz w:val="22"/>
          <w:szCs w:val="22"/>
        </w:rPr>
      </w:pPr>
    </w:p>
    <w:p w14:paraId="62A610CA" w14:textId="77777777" w:rsidR="008B42EA" w:rsidRPr="008B42EA" w:rsidRDefault="008B42EA" w:rsidP="008B42EA">
      <w:pPr>
        <w:jc w:val="center"/>
        <w:rPr>
          <w:rFonts w:ascii="Times-New-Roman" w:eastAsia="Times New Roman" w:hAnsi="Times-New-Roman" w:cs="Times-New-Roman"/>
          <w:color w:val="000000"/>
          <w:sz w:val="22"/>
          <w:szCs w:val="22"/>
        </w:rPr>
      </w:pPr>
      <w:hyperlink r:id="rId6" w:tgtFrame="_blank" w:history="1">
        <w:r w:rsidRPr="008B42EA">
          <w:rPr>
            <w:rFonts w:ascii="Times-New-Roman" w:eastAsia="Times New Roman" w:hAnsi="Times-New-Roman" w:cs="Times-New-Roman"/>
            <w:i/>
            <w:iCs/>
            <w:color w:val="000000"/>
            <w:sz w:val="22"/>
            <w:szCs w:val="22"/>
          </w:rPr>
          <w:t>Delivers More Value to Farmers by Providing Expert Advice on When to Make Grain Sales</w:t>
        </w:r>
      </w:hyperlink>
    </w:p>
    <w:p w14:paraId="17DF09D3" w14:textId="77777777" w:rsidR="008B42EA" w:rsidRPr="008B42EA" w:rsidRDefault="008B42EA" w:rsidP="008B42EA">
      <w:pPr>
        <w:jc w:val="center"/>
        <w:rPr>
          <w:rFonts w:ascii="Times-New-Roman" w:eastAsia="Times New Roman" w:hAnsi="Times-New-Roman" w:cs="Times-New-Roman"/>
          <w:color w:val="000000"/>
          <w:sz w:val="22"/>
          <w:szCs w:val="22"/>
        </w:rPr>
      </w:pPr>
    </w:p>
    <w:p w14:paraId="6288A177" w14:textId="77777777" w:rsidR="008B42EA" w:rsidRPr="008B42EA" w:rsidRDefault="008B42EA" w:rsidP="008B42EA">
      <w:pPr>
        <w:rPr>
          <w:rFonts w:ascii="Times-New-Roman" w:eastAsia="Times New Roman" w:hAnsi="Times-New-Roman" w:cs="Times-New-Roman"/>
          <w:color w:val="000000"/>
          <w:sz w:val="22"/>
          <w:szCs w:val="22"/>
        </w:rPr>
      </w:pPr>
      <w:r w:rsidRPr="008B42EA">
        <w:rPr>
          <w:rFonts w:ascii="Times-New-Roman" w:eastAsia="Times New Roman" w:hAnsi="Times-New-Roman" w:cs="Times-New-Roman"/>
          <w:color w:val="000000"/>
          <w:sz w:val="22"/>
          <w:szCs w:val="22"/>
        </w:rPr>
        <w:t>Chicago, IL, December 6, 2017 - </w:t>
      </w:r>
      <w:hyperlink r:id="rId7" w:tgtFrame="_blank" w:history="1">
        <w:proofErr w:type="spellStart"/>
        <w:r w:rsidRPr="008B42EA">
          <w:rPr>
            <w:rFonts w:ascii="Times-New-Roman" w:eastAsia="Times New Roman" w:hAnsi="Times-New-Roman" w:cs="Times-New-Roman"/>
            <w:color w:val="0000FF"/>
            <w:sz w:val="22"/>
            <w:szCs w:val="22"/>
            <w:u w:val="single"/>
          </w:rPr>
          <w:t>FarmLead</w:t>
        </w:r>
        <w:proofErr w:type="spellEnd"/>
      </w:hyperlink>
      <w:r w:rsidRPr="008B42EA">
        <w:rPr>
          <w:rFonts w:ascii="Times-New-Roman" w:eastAsia="Times New Roman" w:hAnsi="Times-New-Roman" w:cs="Times-New-Roman"/>
          <w:color w:val="000000"/>
          <w:sz w:val="22"/>
          <w:szCs w:val="22"/>
        </w:rPr>
        <w:t xml:space="preserve">, North America's largest and fastest growing online grain marketplace, today announced the launch of </w:t>
      </w:r>
      <w:proofErr w:type="spellStart"/>
      <w:r w:rsidRPr="008B42EA">
        <w:rPr>
          <w:rFonts w:ascii="Times-New-Roman" w:eastAsia="Times New Roman" w:hAnsi="Times-New-Roman" w:cs="Times-New-Roman"/>
          <w:color w:val="000000"/>
          <w:sz w:val="22"/>
          <w:szCs w:val="22"/>
        </w:rPr>
        <w:t>GrainCents</w:t>
      </w:r>
      <w:proofErr w:type="spellEnd"/>
      <w:r w:rsidRPr="008B42EA">
        <w:rPr>
          <w:rFonts w:ascii="Times-New-Roman" w:eastAsia="Times New Roman" w:hAnsi="Times-New-Roman" w:cs="Times-New-Roman"/>
          <w:color w:val="000000"/>
          <w:sz w:val="22"/>
          <w:szCs w:val="22"/>
        </w:rPr>
        <w:t xml:space="preserve">, a digital subscription service that provides specific recommendations to North American farmers on when to sell, hold and/or hedge in various market conditions to improve balance sheets, operations, and grain marketing schedules. </w:t>
      </w:r>
      <w:proofErr w:type="spellStart"/>
      <w:r w:rsidRPr="008B42EA">
        <w:rPr>
          <w:rFonts w:ascii="Times-New-Roman" w:eastAsia="Times New Roman" w:hAnsi="Times-New-Roman" w:cs="Times-New-Roman"/>
          <w:color w:val="000000"/>
          <w:sz w:val="22"/>
          <w:szCs w:val="22"/>
        </w:rPr>
        <w:t>GrainCents</w:t>
      </w:r>
      <w:proofErr w:type="spellEnd"/>
      <w:r w:rsidRPr="008B42EA">
        <w:rPr>
          <w:rFonts w:ascii="Times-New-Roman" w:eastAsia="Times New Roman" w:hAnsi="Times-New-Roman" w:cs="Times-New-Roman"/>
          <w:color w:val="000000"/>
          <w:sz w:val="22"/>
          <w:szCs w:val="22"/>
        </w:rPr>
        <w:t xml:space="preserve"> also educates farmers by providing expert insights on global market conditions and how they impact farm operations for specific crops.</w:t>
      </w:r>
    </w:p>
    <w:p w14:paraId="2EA74CD1" w14:textId="77777777" w:rsidR="008B42EA" w:rsidRPr="008B42EA" w:rsidRDefault="008B42EA" w:rsidP="008B42EA">
      <w:pPr>
        <w:rPr>
          <w:rFonts w:ascii="Times-New-Roman" w:eastAsia="Times New Roman" w:hAnsi="Times-New-Roman" w:cs="Times-New-Roman"/>
          <w:color w:val="000000"/>
          <w:sz w:val="22"/>
          <w:szCs w:val="22"/>
        </w:rPr>
      </w:pPr>
      <w:r w:rsidRPr="008B42EA">
        <w:rPr>
          <w:rFonts w:ascii="Times-New-Roman" w:eastAsia="Times New Roman" w:hAnsi="Times-New-Roman" w:cs="Times-New-Roman"/>
          <w:color w:val="000000"/>
          <w:sz w:val="22"/>
          <w:szCs w:val="22"/>
        </w:rPr>
        <w:t> </w:t>
      </w:r>
    </w:p>
    <w:p w14:paraId="633AA7B2" w14:textId="77777777" w:rsidR="008B42EA" w:rsidRPr="008B42EA" w:rsidRDefault="008B42EA" w:rsidP="008B42EA">
      <w:pPr>
        <w:rPr>
          <w:rFonts w:ascii="Times-New-Roman" w:eastAsia="Times New Roman" w:hAnsi="Times-New-Roman" w:cs="Times-New-Roman"/>
          <w:color w:val="000000"/>
          <w:sz w:val="22"/>
          <w:szCs w:val="22"/>
        </w:rPr>
      </w:pPr>
      <w:r w:rsidRPr="008B42EA">
        <w:rPr>
          <w:rFonts w:ascii="Times-New-Roman" w:eastAsia="Times New Roman" w:hAnsi="Times-New-Roman" w:cs="Times-New-Roman"/>
          <w:color w:val="000000"/>
          <w:sz w:val="22"/>
          <w:szCs w:val="22"/>
        </w:rPr>
        <w:t>"</w:t>
      </w:r>
      <w:proofErr w:type="spellStart"/>
      <w:r w:rsidRPr="008B42EA">
        <w:rPr>
          <w:rFonts w:ascii="Times-New-Roman" w:eastAsia="Times New Roman" w:hAnsi="Times-New-Roman" w:cs="Times-New-Roman"/>
          <w:color w:val="000000"/>
          <w:sz w:val="22"/>
          <w:szCs w:val="22"/>
        </w:rPr>
        <w:t>FarmLead's</w:t>
      </w:r>
      <w:proofErr w:type="spellEnd"/>
      <w:r w:rsidRPr="008B42EA">
        <w:rPr>
          <w:rFonts w:ascii="Times-New-Roman" w:eastAsia="Times New Roman" w:hAnsi="Times-New-Roman" w:cs="Times-New-Roman"/>
          <w:color w:val="000000"/>
          <w:sz w:val="22"/>
          <w:szCs w:val="22"/>
        </w:rPr>
        <w:t xml:space="preserve"> blog is a great hub for grain marketing information," said Chad Sebulsky of Sebulsky Farms. "Over the past few months, I have grown to trust the insight that Brennan Turner provides on a daily basis, allowing me to sell my wheat, barley and canola at the right time."</w:t>
      </w:r>
      <w:r w:rsidRPr="008B42EA">
        <w:rPr>
          <w:rFonts w:ascii="Times-New-Roman" w:eastAsia="Times New Roman" w:hAnsi="Times-New-Roman" w:cs="Times-New-Roman"/>
          <w:color w:val="000000"/>
          <w:sz w:val="22"/>
          <w:szCs w:val="22"/>
        </w:rPr>
        <w:br/>
      </w:r>
      <w:r w:rsidRPr="008B42EA">
        <w:rPr>
          <w:rFonts w:ascii="Times-New-Roman" w:eastAsia="Times New Roman" w:hAnsi="Times-New-Roman" w:cs="Times-New-Roman"/>
          <w:color w:val="000000"/>
          <w:sz w:val="22"/>
          <w:szCs w:val="22"/>
        </w:rPr>
        <w:br/>
        <w:t>Time-constrained North American farmers fulfill a variety of roles on the farms, one of which includes marketing and selling their grain. Many turn to outside consultants who may or may not operate on their schedule, while others look to market analysts who fail to cover all the supply-and-demand factors required for effective grain marketing.</w:t>
      </w:r>
    </w:p>
    <w:p w14:paraId="5C40333A" w14:textId="77777777" w:rsidR="008B42EA" w:rsidRPr="008B42EA" w:rsidRDefault="008B42EA" w:rsidP="008B42EA">
      <w:pPr>
        <w:rPr>
          <w:rFonts w:ascii="Times-New-Roman" w:eastAsia="Times New Roman" w:hAnsi="Times-New-Roman" w:cs="Times-New-Roman"/>
          <w:color w:val="000000"/>
          <w:sz w:val="22"/>
          <w:szCs w:val="22"/>
        </w:rPr>
      </w:pPr>
      <w:r w:rsidRPr="008B42EA">
        <w:rPr>
          <w:rFonts w:ascii="Times-New-Roman" w:eastAsia="Times New Roman" w:hAnsi="Times-New-Roman" w:cs="Times-New-Roman"/>
          <w:color w:val="000000"/>
          <w:sz w:val="22"/>
          <w:szCs w:val="22"/>
        </w:rPr>
        <w:t> </w:t>
      </w:r>
    </w:p>
    <w:p w14:paraId="25FA1090" w14:textId="77777777" w:rsidR="008B42EA" w:rsidRPr="008B42EA" w:rsidRDefault="008B42EA" w:rsidP="008B42EA">
      <w:pPr>
        <w:rPr>
          <w:rFonts w:ascii="Times-New-Roman" w:eastAsia="Times New Roman" w:hAnsi="Times-New-Roman" w:cs="Times-New-Roman"/>
          <w:color w:val="000000"/>
          <w:sz w:val="22"/>
          <w:szCs w:val="22"/>
        </w:rPr>
      </w:pPr>
      <w:r w:rsidRPr="008B42EA">
        <w:rPr>
          <w:rFonts w:ascii="Times-New-Roman" w:eastAsia="Times New Roman" w:hAnsi="Times-New-Roman" w:cs="Times-New-Roman"/>
          <w:color w:val="000000"/>
          <w:sz w:val="22"/>
          <w:szCs w:val="22"/>
        </w:rPr>
        <w:t xml:space="preserve">In contrast, </w:t>
      </w:r>
      <w:proofErr w:type="spellStart"/>
      <w:r w:rsidRPr="008B42EA">
        <w:rPr>
          <w:rFonts w:ascii="Times-New-Roman" w:eastAsia="Times New Roman" w:hAnsi="Times-New-Roman" w:cs="Times-New-Roman"/>
          <w:color w:val="000000"/>
          <w:sz w:val="22"/>
          <w:szCs w:val="22"/>
        </w:rPr>
        <w:t>GrainCents</w:t>
      </w:r>
      <w:proofErr w:type="spellEnd"/>
      <w:r w:rsidRPr="008B42EA">
        <w:rPr>
          <w:rFonts w:ascii="Times-New-Roman" w:eastAsia="Times New Roman" w:hAnsi="Times-New-Roman" w:cs="Times-New-Roman"/>
          <w:color w:val="000000"/>
          <w:sz w:val="22"/>
          <w:szCs w:val="22"/>
        </w:rPr>
        <w:t xml:space="preserve"> offers a cost-effective solution to make sense of what is really moving the markets for 12 crops grown in North America, including corn, soybeans, three wheat varieties, and canola. </w:t>
      </w:r>
      <w:proofErr w:type="spellStart"/>
      <w:r w:rsidRPr="008B42EA">
        <w:rPr>
          <w:rFonts w:ascii="Times-New-Roman" w:eastAsia="Times New Roman" w:hAnsi="Times-New-Roman" w:cs="Times-New-Roman"/>
          <w:color w:val="000000"/>
          <w:sz w:val="22"/>
          <w:szCs w:val="22"/>
        </w:rPr>
        <w:t>GrainCents</w:t>
      </w:r>
      <w:proofErr w:type="spellEnd"/>
      <w:r w:rsidRPr="008B42EA">
        <w:rPr>
          <w:rFonts w:ascii="Times-New-Roman" w:eastAsia="Times New Roman" w:hAnsi="Times-New-Roman" w:cs="Times-New-Roman"/>
          <w:color w:val="000000"/>
          <w:sz w:val="22"/>
          <w:szCs w:val="22"/>
        </w:rPr>
        <w:t xml:space="preserve"> is built on </w:t>
      </w:r>
      <w:proofErr w:type="spellStart"/>
      <w:r w:rsidRPr="008B42EA">
        <w:rPr>
          <w:rFonts w:ascii="Times-New-Roman" w:eastAsia="Times New Roman" w:hAnsi="Times-New-Roman" w:cs="Times-New-Roman"/>
          <w:color w:val="000000"/>
          <w:sz w:val="22"/>
          <w:szCs w:val="22"/>
        </w:rPr>
        <w:t>FarmLead</w:t>
      </w:r>
      <w:proofErr w:type="spellEnd"/>
      <w:r w:rsidRPr="008B42EA">
        <w:rPr>
          <w:rFonts w:ascii="Times-New-Roman" w:eastAsia="Times New Roman" w:hAnsi="Times-New-Roman" w:cs="Times-New-Roman"/>
          <w:color w:val="000000"/>
          <w:sz w:val="22"/>
          <w:szCs w:val="22"/>
        </w:rPr>
        <w:t xml:space="preserve"> President &amp; CEO Brennan Turner's accurate track record of </w:t>
      </w:r>
      <w:hyperlink r:id="rId8" w:tgtFrame="_blank" w:history="1">
        <w:r w:rsidRPr="008B42EA">
          <w:rPr>
            <w:rFonts w:ascii="Times-New-Roman" w:eastAsia="Times New Roman" w:hAnsi="Times-New-Roman" w:cs="Times-New-Roman"/>
            <w:color w:val="0000FF"/>
            <w:sz w:val="22"/>
            <w:szCs w:val="22"/>
            <w:u w:val="single"/>
          </w:rPr>
          <w:t>93% right calls</w:t>
        </w:r>
      </w:hyperlink>
      <w:r w:rsidRPr="008B42EA">
        <w:rPr>
          <w:rFonts w:ascii="Times-New-Roman" w:eastAsia="Times New Roman" w:hAnsi="Times-New-Roman" w:cs="Times-New-Roman"/>
          <w:color w:val="000000"/>
          <w:sz w:val="22"/>
          <w:szCs w:val="22"/>
        </w:rPr>
        <w:t xml:space="preserve"> of when to sell, hold or hedge grain over the past two years. The cost for the annual </w:t>
      </w:r>
      <w:proofErr w:type="spellStart"/>
      <w:r w:rsidRPr="008B42EA">
        <w:rPr>
          <w:rFonts w:ascii="Times-New-Roman" w:eastAsia="Times New Roman" w:hAnsi="Times-New-Roman" w:cs="Times-New-Roman"/>
          <w:color w:val="000000"/>
          <w:sz w:val="22"/>
          <w:szCs w:val="22"/>
        </w:rPr>
        <w:t>GrainCents</w:t>
      </w:r>
      <w:proofErr w:type="spellEnd"/>
      <w:r w:rsidRPr="008B42EA">
        <w:rPr>
          <w:rFonts w:ascii="Times-New-Roman" w:eastAsia="Times New Roman" w:hAnsi="Times-New-Roman" w:cs="Times-New-Roman"/>
          <w:color w:val="000000"/>
          <w:sz w:val="22"/>
          <w:szCs w:val="22"/>
        </w:rPr>
        <w:t xml:space="preserve"> subscription ranges from $250 to $450 per crop, and discounted packages for multiple crops are available.</w:t>
      </w:r>
    </w:p>
    <w:p w14:paraId="055A2BA6" w14:textId="77777777" w:rsidR="008B42EA" w:rsidRPr="008B42EA" w:rsidRDefault="008B42EA" w:rsidP="008B42EA">
      <w:pPr>
        <w:rPr>
          <w:rFonts w:ascii="Times-New-Roman" w:eastAsia="Times New Roman" w:hAnsi="Times-New-Roman" w:cs="Times-New-Roman"/>
          <w:color w:val="000000"/>
          <w:sz w:val="22"/>
          <w:szCs w:val="22"/>
        </w:rPr>
      </w:pPr>
      <w:r w:rsidRPr="008B42EA">
        <w:rPr>
          <w:rFonts w:ascii="Times-New-Roman" w:eastAsia="Times New Roman" w:hAnsi="Times-New-Roman" w:cs="Times-New-Roman"/>
          <w:color w:val="000000"/>
          <w:sz w:val="22"/>
          <w:szCs w:val="22"/>
        </w:rPr>
        <w:t> </w:t>
      </w:r>
    </w:p>
    <w:p w14:paraId="6F492FC8" w14:textId="77777777" w:rsidR="008B42EA" w:rsidRPr="008B42EA" w:rsidRDefault="008B42EA" w:rsidP="008B42EA">
      <w:pPr>
        <w:rPr>
          <w:rFonts w:ascii="Times-New-Roman" w:eastAsia="Times New Roman" w:hAnsi="Times-New-Roman" w:cs="Times-New-Roman"/>
          <w:color w:val="000000"/>
          <w:sz w:val="22"/>
          <w:szCs w:val="22"/>
        </w:rPr>
      </w:pPr>
      <w:r w:rsidRPr="008B42EA">
        <w:rPr>
          <w:rFonts w:ascii="Times-New-Roman" w:eastAsia="Times New Roman" w:hAnsi="Times-New-Roman" w:cs="Times-New-Roman"/>
          <w:color w:val="000000"/>
          <w:sz w:val="22"/>
          <w:szCs w:val="22"/>
        </w:rPr>
        <w:t xml:space="preserve">"Too often I hear about 'just-in-time' grain marketing; hoping and wishing for better prices," Turner said. "We think that knowing the market you're in, and the main factors influencing it, can generate a successful grain marketing plan. </w:t>
      </w:r>
      <w:proofErr w:type="spellStart"/>
      <w:r w:rsidRPr="008B42EA">
        <w:rPr>
          <w:rFonts w:ascii="Times-New-Roman" w:eastAsia="Times New Roman" w:hAnsi="Times-New-Roman" w:cs="Times-New-Roman"/>
          <w:color w:val="000000"/>
          <w:sz w:val="22"/>
          <w:szCs w:val="22"/>
        </w:rPr>
        <w:t>GrainCents</w:t>
      </w:r>
      <w:proofErr w:type="spellEnd"/>
      <w:r w:rsidRPr="008B42EA">
        <w:rPr>
          <w:rFonts w:ascii="Times-New-Roman" w:eastAsia="Times New Roman" w:hAnsi="Times-New-Roman" w:cs="Times-New-Roman"/>
          <w:color w:val="000000"/>
          <w:sz w:val="22"/>
          <w:szCs w:val="22"/>
        </w:rPr>
        <w:t xml:space="preserve"> is the first fully transparent tool that weighs all the factors to help farmers make the smartest and timeliest decision when selling grain." </w:t>
      </w:r>
    </w:p>
    <w:p w14:paraId="65BAF980" w14:textId="77777777" w:rsidR="008B42EA" w:rsidRPr="008B42EA" w:rsidRDefault="008B42EA" w:rsidP="008B42EA">
      <w:pPr>
        <w:rPr>
          <w:rFonts w:ascii="Times-New-Roman" w:eastAsia="Times New Roman" w:hAnsi="Times-New-Roman" w:cs="Times-New-Roman"/>
          <w:color w:val="000000"/>
          <w:sz w:val="22"/>
          <w:szCs w:val="22"/>
        </w:rPr>
      </w:pPr>
      <w:r w:rsidRPr="008B42EA">
        <w:rPr>
          <w:rFonts w:ascii="Times-New-Roman" w:eastAsia="Times New Roman" w:hAnsi="Times-New-Roman" w:cs="Times-New-Roman"/>
          <w:color w:val="000000"/>
          <w:sz w:val="22"/>
          <w:szCs w:val="22"/>
        </w:rPr>
        <w:t> </w:t>
      </w:r>
    </w:p>
    <w:p w14:paraId="5102886D" w14:textId="77777777" w:rsidR="008B42EA" w:rsidRPr="008B42EA" w:rsidRDefault="008B42EA" w:rsidP="008B42EA">
      <w:pPr>
        <w:rPr>
          <w:rFonts w:ascii="Times-New-Roman" w:eastAsia="Times New Roman" w:hAnsi="Times-New-Roman" w:cs="Times-New-Roman"/>
          <w:color w:val="000000"/>
          <w:sz w:val="22"/>
          <w:szCs w:val="22"/>
        </w:rPr>
      </w:pPr>
      <w:r w:rsidRPr="008B42EA">
        <w:rPr>
          <w:rFonts w:ascii="Times-New-Roman" w:eastAsia="Times New Roman" w:hAnsi="Times-New-Roman" w:cs="Times-New-Roman"/>
          <w:color w:val="000000"/>
          <w:sz w:val="22"/>
          <w:szCs w:val="22"/>
        </w:rPr>
        <w:t xml:space="preserve">The addition of </w:t>
      </w:r>
      <w:proofErr w:type="spellStart"/>
      <w:r w:rsidRPr="008B42EA">
        <w:rPr>
          <w:rFonts w:ascii="Times-New-Roman" w:eastAsia="Times New Roman" w:hAnsi="Times-New-Roman" w:cs="Times-New-Roman"/>
          <w:color w:val="000000"/>
          <w:sz w:val="22"/>
          <w:szCs w:val="22"/>
        </w:rPr>
        <w:t>GrainCents</w:t>
      </w:r>
      <w:proofErr w:type="spellEnd"/>
      <w:r w:rsidRPr="008B42EA">
        <w:rPr>
          <w:rFonts w:ascii="Times-New-Roman" w:eastAsia="Times New Roman" w:hAnsi="Times-New-Roman" w:cs="Times-New-Roman"/>
          <w:color w:val="000000"/>
          <w:sz w:val="22"/>
          <w:szCs w:val="22"/>
        </w:rPr>
        <w:t xml:space="preserve"> is another step in the company's mission to provide value throughout the grain marketing lifecycle of the North American farmer. From market analysis, grain testing and pricing recommendations, to accessing more qualified buyers and ensuring the best possible price for grain, farmers on </w:t>
      </w:r>
      <w:proofErr w:type="spellStart"/>
      <w:r w:rsidRPr="008B42EA">
        <w:rPr>
          <w:rFonts w:ascii="Times-New-Roman" w:eastAsia="Times New Roman" w:hAnsi="Times-New-Roman" w:cs="Times-New-Roman"/>
          <w:color w:val="000000"/>
          <w:sz w:val="22"/>
          <w:szCs w:val="22"/>
        </w:rPr>
        <w:t>FarmLead</w:t>
      </w:r>
      <w:proofErr w:type="spellEnd"/>
      <w:r w:rsidRPr="008B42EA">
        <w:rPr>
          <w:rFonts w:ascii="Times-New-Roman" w:eastAsia="Times New Roman" w:hAnsi="Times-New-Roman" w:cs="Times-New-Roman"/>
          <w:color w:val="000000"/>
          <w:sz w:val="22"/>
          <w:szCs w:val="22"/>
        </w:rPr>
        <w:t xml:space="preserve"> receive more value than any other grain selling platforms.</w:t>
      </w:r>
    </w:p>
    <w:p w14:paraId="6938B123" w14:textId="77777777" w:rsidR="008B42EA" w:rsidRPr="008B42EA" w:rsidRDefault="008B42EA" w:rsidP="008B42EA">
      <w:pPr>
        <w:jc w:val="center"/>
        <w:rPr>
          <w:rFonts w:ascii="Times-New-Roman" w:eastAsia="Times New Roman" w:hAnsi="Times-New-Roman" w:cs="Times-New-Roman"/>
          <w:color w:val="000000"/>
          <w:sz w:val="22"/>
          <w:szCs w:val="22"/>
        </w:rPr>
      </w:pPr>
      <w:r w:rsidRPr="008B42EA">
        <w:rPr>
          <w:rFonts w:ascii="Times-New-Roman" w:eastAsia="Times New Roman" w:hAnsi="Times-New-Roman" w:cs="Times-New-Roman"/>
          <w:color w:val="000000"/>
          <w:sz w:val="22"/>
          <w:szCs w:val="22"/>
        </w:rPr>
        <w:t> </w:t>
      </w:r>
    </w:p>
    <w:p w14:paraId="3EF06900" w14:textId="77777777" w:rsidR="008B42EA" w:rsidRPr="008B42EA" w:rsidRDefault="008B42EA" w:rsidP="008B42EA">
      <w:pPr>
        <w:jc w:val="center"/>
        <w:rPr>
          <w:rFonts w:ascii="Times-New-Roman" w:eastAsia="Times New Roman" w:hAnsi="Times-New-Roman" w:cs="Times-New-Roman"/>
          <w:color w:val="000000"/>
          <w:sz w:val="22"/>
          <w:szCs w:val="22"/>
        </w:rPr>
      </w:pPr>
      <w:r w:rsidRPr="008B42EA">
        <w:rPr>
          <w:rFonts w:ascii="Times-New-Roman" w:eastAsia="Times New Roman" w:hAnsi="Times-New-Roman" w:cs="Times-New-Roman"/>
          <w:color w:val="000000"/>
          <w:sz w:val="22"/>
          <w:szCs w:val="22"/>
        </w:rPr>
        <w:t>For more information, please visit: </w:t>
      </w:r>
      <w:hyperlink r:id="rId9" w:tgtFrame="_blank" w:history="1">
        <w:r w:rsidRPr="008B42EA">
          <w:rPr>
            <w:rFonts w:ascii="Times-New-Roman" w:eastAsia="Times New Roman" w:hAnsi="Times-New-Roman" w:cs="Times-New-Roman"/>
            <w:color w:val="0000FF"/>
            <w:sz w:val="22"/>
            <w:szCs w:val="22"/>
            <w:u w:val="single"/>
          </w:rPr>
          <w:t>https://farmlead.com/graincents</w:t>
        </w:r>
      </w:hyperlink>
      <w:r w:rsidRPr="008B42EA">
        <w:rPr>
          <w:rFonts w:ascii="Times-New-Roman" w:eastAsia="Times New Roman" w:hAnsi="Times-New-Roman" w:cs="Times-New-Roman"/>
          <w:color w:val="000000"/>
          <w:sz w:val="22"/>
          <w:szCs w:val="22"/>
        </w:rPr>
        <w:t>.</w:t>
      </w:r>
    </w:p>
    <w:p w14:paraId="27F90450" w14:textId="77777777" w:rsidR="008B42EA" w:rsidRPr="008B42EA" w:rsidRDefault="008B42EA" w:rsidP="008B42EA">
      <w:pPr>
        <w:jc w:val="center"/>
        <w:rPr>
          <w:rFonts w:ascii="Times-New-Roman" w:eastAsia="Times New Roman" w:hAnsi="Times-New-Roman" w:cs="Times-New-Roman"/>
          <w:color w:val="000000"/>
          <w:sz w:val="22"/>
          <w:szCs w:val="22"/>
        </w:rPr>
      </w:pPr>
      <w:r w:rsidRPr="008B42EA">
        <w:rPr>
          <w:rFonts w:ascii="Times-New-Roman" w:eastAsia="Times New Roman" w:hAnsi="Times-New-Roman" w:cs="Times-New-Roman"/>
          <w:color w:val="000000"/>
          <w:sz w:val="22"/>
          <w:szCs w:val="22"/>
        </w:rPr>
        <w:t> </w:t>
      </w:r>
    </w:p>
    <w:p w14:paraId="17272657" w14:textId="77777777" w:rsidR="008B42EA" w:rsidRPr="008B42EA" w:rsidRDefault="008B42EA" w:rsidP="008B42EA">
      <w:pPr>
        <w:jc w:val="center"/>
        <w:rPr>
          <w:rFonts w:ascii="Times-New-Roman" w:eastAsia="Times New Roman" w:hAnsi="Times-New-Roman" w:cs="Times-New-Roman"/>
          <w:color w:val="000000"/>
          <w:sz w:val="22"/>
          <w:szCs w:val="22"/>
        </w:rPr>
      </w:pPr>
      <w:r w:rsidRPr="008B42EA">
        <w:rPr>
          <w:rFonts w:ascii="Times-New-Roman" w:eastAsia="Times New Roman" w:hAnsi="Times-New-Roman" w:cs="Times-New-Roman"/>
          <w:color w:val="000000"/>
          <w:sz w:val="22"/>
          <w:szCs w:val="22"/>
        </w:rPr>
        <w:t>###</w:t>
      </w:r>
    </w:p>
    <w:p w14:paraId="53F690B3" w14:textId="77777777" w:rsidR="008B42EA" w:rsidRPr="008B42EA" w:rsidRDefault="008B42EA" w:rsidP="008B42EA">
      <w:pPr>
        <w:jc w:val="center"/>
        <w:rPr>
          <w:rFonts w:ascii="Times-New-Roman" w:eastAsia="Times New Roman" w:hAnsi="Times-New-Roman" w:cs="Times-New-Roman"/>
          <w:color w:val="000000"/>
          <w:sz w:val="22"/>
          <w:szCs w:val="22"/>
        </w:rPr>
      </w:pPr>
      <w:r w:rsidRPr="008B42EA">
        <w:rPr>
          <w:rFonts w:ascii="Times-New-Roman" w:eastAsia="Times New Roman" w:hAnsi="Times-New-Roman" w:cs="Times-New-Roman"/>
          <w:color w:val="000000"/>
          <w:sz w:val="22"/>
          <w:szCs w:val="22"/>
        </w:rPr>
        <w:t> </w:t>
      </w:r>
    </w:p>
    <w:p w14:paraId="351A0C9A" w14:textId="77777777" w:rsidR="008B42EA" w:rsidRPr="008B42EA" w:rsidRDefault="008B42EA" w:rsidP="008B42EA">
      <w:pPr>
        <w:jc w:val="center"/>
        <w:rPr>
          <w:rFonts w:ascii="Times-New-Roman" w:eastAsia="Times New Roman" w:hAnsi="Times-New-Roman" w:cs="Times-New-Roman"/>
          <w:color w:val="000000"/>
          <w:sz w:val="22"/>
          <w:szCs w:val="22"/>
        </w:rPr>
      </w:pPr>
      <w:r w:rsidRPr="008B42EA">
        <w:rPr>
          <w:rFonts w:ascii="Times-New-Roman" w:eastAsia="Times New Roman" w:hAnsi="Times-New-Roman" w:cs="Times-New-Roman"/>
          <w:color w:val="000000"/>
          <w:sz w:val="22"/>
          <w:szCs w:val="22"/>
        </w:rPr>
        <w:t> </w:t>
      </w:r>
    </w:p>
    <w:p w14:paraId="43624729" w14:textId="77777777" w:rsidR="008B42EA" w:rsidRPr="008B42EA" w:rsidRDefault="008B42EA" w:rsidP="008B42EA">
      <w:pPr>
        <w:jc w:val="center"/>
        <w:rPr>
          <w:rFonts w:ascii="Times-New-Roman" w:eastAsia="Times New Roman" w:hAnsi="Times-New-Roman" w:cs="Times-New-Roman"/>
          <w:color w:val="000000"/>
          <w:sz w:val="22"/>
          <w:szCs w:val="22"/>
        </w:rPr>
      </w:pPr>
      <w:r w:rsidRPr="008B42EA">
        <w:rPr>
          <w:rFonts w:ascii="Times-New-Roman" w:eastAsia="Times New Roman" w:hAnsi="Times-New-Roman" w:cs="Times-New-Roman"/>
          <w:b/>
          <w:bCs/>
          <w:color w:val="000000"/>
          <w:sz w:val="22"/>
          <w:szCs w:val="22"/>
        </w:rPr>
        <w:t xml:space="preserve">About </w:t>
      </w:r>
      <w:proofErr w:type="spellStart"/>
      <w:r w:rsidRPr="008B42EA">
        <w:rPr>
          <w:rFonts w:ascii="Times-New-Roman" w:eastAsia="Times New Roman" w:hAnsi="Times-New-Roman" w:cs="Times-New-Roman"/>
          <w:b/>
          <w:bCs/>
          <w:color w:val="000000"/>
          <w:sz w:val="22"/>
          <w:szCs w:val="22"/>
        </w:rPr>
        <w:t>FarmLead</w:t>
      </w:r>
      <w:proofErr w:type="spellEnd"/>
    </w:p>
    <w:p w14:paraId="2C50DA38" w14:textId="77777777" w:rsidR="008B42EA" w:rsidRPr="008B42EA" w:rsidRDefault="008B42EA" w:rsidP="008B42EA">
      <w:pPr>
        <w:jc w:val="center"/>
        <w:rPr>
          <w:rFonts w:ascii="Times-New-Roman" w:eastAsia="Times New Roman" w:hAnsi="Times-New-Roman" w:cs="Times-New-Roman"/>
          <w:color w:val="000000"/>
          <w:sz w:val="22"/>
          <w:szCs w:val="22"/>
        </w:rPr>
      </w:pPr>
      <w:r w:rsidRPr="008B42EA">
        <w:rPr>
          <w:rFonts w:ascii="Times-New-Roman" w:eastAsia="Times New Roman" w:hAnsi="Times-New-Roman" w:cs="Times-New-Roman"/>
          <w:color w:val="000000"/>
          <w:sz w:val="22"/>
          <w:szCs w:val="22"/>
        </w:rPr>
        <w:lastRenderedPageBreak/>
        <w:t> </w:t>
      </w:r>
    </w:p>
    <w:p w14:paraId="34D06685" w14:textId="77777777" w:rsidR="008B42EA" w:rsidRPr="008B42EA" w:rsidRDefault="008B42EA" w:rsidP="008B42EA">
      <w:pPr>
        <w:rPr>
          <w:rFonts w:ascii="Times-New-Roman" w:eastAsia="Times New Roman" w:hAnsi="Times-New-Roman" w:cs="Times-New-Roman"/>
          <w:color w:val="000000"/>
          <w:sz w:val="22"/>
          <w:szCs w:val="22"/>
        </w:rPr>
      </w:pPr>
      <w:r w:rsidRPr="008B42EA">
        <w:rPr>
          <w:rFonts w:ascii="Times-New-Roman" w:eastAsia="Times New Roman" w:hAnsi="Times-New-Roman" w:cs="Times-New-Roman"/>
          <w:color w:val="000000"/>
          <w:sz w:val="22"/>
          <w:szCs w:val="22"/>
        </w:rPr>
        <w:t xml:space="preserve">Built by farmers for farmers, </w:t>
      </w:r>
      <w:proofErr w:type="spellStart"/>
      <w:r w:rsidRPr="008B42EA">
        <w:rPr>
          <w:rFonts w:ascii="Times-New-Roman" w:eastAsia="Times New Roman" w:hAnsi="Times-New-Roman" w:cs="Times-New-Roman"/>
          <w:color w:val="000000"/>
          <w:sz w:val="22"/>
          <w:szCs w:val="22"/>
        </w:rPr>
        <w:t>FarmLead</w:t>
      </w:r>
      <w:proofErr w:type="spellEnd"/>
      <w:r w:rsidRPr="008B42EA">
        <w:rPr>
          <w:rFonts w:ascii="Times-New-Roman" w:eastAsia="Times New Roman" w:hAnsi="Times-New-Roman" w:cs="Times-New-Roman"/>
          <w:color w:val="000000"/>
          <w:sz w:val="22"/>
          <w:szCs w:val="22"/>
        </w:rPr>
        <w:t xml:space="preserve"> is reinventing how grain is marketed and sold through the world's fastest growing grain marketplace. Available online and as a mobile app, </w:t>
      </w:r>
      <w:proofErr w:type="spellStart"/>
      <w:r w:rsidRPr="008B42EA">
        <w:rPr>
          <w:rFonts w:ascii="Times-New-Roman" w:eastAsia="Times New Roman" w:hAnsi="Times-New-Roman" w:cs="Times-New-Roman"/>
          <w:color w:val="000000"/>
          <w:sz w:val="22"/>
          <w:szCs w:val="22"/>
        </w:rPr>
        <w:t>FarmLead</w:t>
      </w:r>
      <w:proofErr w:type="spellEnd"/>
      <w:r w:rsidRPr="008B42EA">
        <w:rPr>
          <w:rFonts w:ascii="Times-New-Roman" w:eastAsia="Times New Roman" w:hAnsi="Times-New-Roman" w:cs="Times-New-Roman"/>
          <w:color w:val="000000"/>
          <w:sz w:val="22"/>
          <w:szCs w:val="22"/>
        </w:rPr>
        <w:t xml:space="preserve"> also provides farmers access to exclusive market research, grain testing, price visibility and reduced brokerage fees and risks. The </w:t>
      </w:r>
      <w:proofErr w:type="spellStart"/>
      <w:r w:rsidRPr="008B42EA">
        <w:rPr>
          <w:rFonts w:ascii="Times-New-Roman" w:eastAsia="Times New Roman" w:hAnsi="Times-New-Roman" w:cs="Times-New-Roman"/>
          <w:color w:val="000000"/>
          <w:sz w:val="22"/>
          <w:szCs w:val="22"/>
        </w:rPr>
        <w:t>FarmLead</w:t>
      </w:r>
      <w:proofErr w:type="spellEnd"/>
      <w:r w:rsidRPr="008B42EA">
        <w:rPr>
          <w:rFonts w:ascii="Times-New-Roman" w:eastAsia="Times New Roman" w:hAnsi="Times-New-Roman" w:cs="Times-New-Roman"/>
          <w:color w:val="000000"/>
          <w:sz w:val="22"/>
          <w:szCs w:val="22"/>
        </w:rPr>
        <w:t xml:space="preserve"> Marketplace facilitates greater equality, efficiency and transparency for the grain industry. Farmers find more verified buyers and identify the best possible deal, while grain buyers easily access and identify the grain for sale in their desired location.</w:t>
      </w:r>
    </w:p>
    <w:p w14:paraId="39F9BD6E" w14:textId="77777777" w:rsidR="009E7E63" w:rsidRDefault="009E7E63">
      <w:bookmarkStart w:id="0" w:name="_GoBack"/>
      <w:bookmarkEnd w:id="0"/>
    </w:p>
    <w:sectPr w:rsidR="009E7E63" w:rsidSect="002851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Times-New-Roman">
    <w:charset w:val="00"/>
    <w:family w:val="roman"/>
    <w:pitch w:val="variable"/>
    <w:sig w:usb0="E0002AE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2EA"/>
    <w:rsid w:val="002851BF"/>
    <w:rsid w:val="008B42EA"/>
    <w:rsid w:val="009E7E63"/>
    <w:rsid w:val="00ED4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60AD8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B42EA"/>
    <w:rPr>
      <w:color w:val="0000FF"/>
      <w:u w:val="single"/>
    </w:rPr>
  </w:style>
  <w:style w:type="character" w:styleId="Strong">
    <w:name w:val="Strong"/>
    <w:basedOn w:val="DefaultParagraphFont"/>
    <w:uiPriority w:val="22"/>
    <w:qFormat/>
    <w:rsid w:val="008B42EA"/>
    <w:rPr>
      <w:b/>
      <w:bCs/>
    </w:rPr>
  </w:style>
  <w:style w:type="character" w:styleId="Emphasis">
    <w:name w:val="Emphasis"/>
    <w:basedOn w:val="DefaultParagraphFont"/>
    <w:uiPriority w:val="20"/>
    <w:qFormat/>
    <w:rsid w:val="008B42EA"/>
    <w:rPr>
      <w:i/>
      <w:iCs/>
    </w:rPr>
  </w:style>
  <w:style w:type="character" w:customStyle="1" w:styleId="apple-converted-space">
    <w:name w:val="apple-converted-space"/>
    <w:basedOn w:val="DefaultParagraphFont"/>
    <w:rsid w:val="008B42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39104">
      <w:bodyDiv w:val="1"/>
      <w:marLeft w:val="0"/>
      <w:marRight w:val="0"/>
      <w:marTop w:val="0"/>
      <w:marBottom w:val="0"/>
      <w:divBdr>
        <w:top w:val="none" w:sz="0" w:space="0" w:color="auto"/>
        <w:left w:val="none" w:sz="0" w:space="0" w:color="auto"/>
        <w:bottom w:val="none" w:sz="0" w:space="0" w:color="auto"/>
        <w:right w:val="none" w:sz="0" w:space="0" w:color="auto"/>
      </w:divBdr>
      <w:divsChild>
        <w:div w:id="1743520618">
          <w:marLeft w:val="0"/>
          <w:marRight w:val="0"/>
          <w:marTop w:val="0"/>
          <w:marBottom w:val="0"/>
          <w:divBdr>
            <w:top w:val="none" w:sz="0" w:space="0" w:color="auto"/>
            <w:left w:val="none" w:sz="0" w:space="0" w:color="auto"/>
            <w:bottom w:val="none" w:sz="0" w:space="0" w:color="auto"/>
            <w:right w:val="none" w:sz="0" w:space="0" w:color="auto"/>
          </w:divBdr>
        </w:div>
        <w:div w:id="187528745">
          <w:marLeft w:val="0"/>
          <w:marRight w:val="0"/>
          <w:marTop w:val="0"/>
          <w:marBottom w:val="0"/>
          <w:divBdr>
            <w:top w:val="none" w:sz="0" w:space="0" w:color="auto"/>
            <w:left w:val="none" w:sz="0" w:space="0" w:color="auto"/>
            <w:bottom w:val="none" w:sz="0" w:space="0" w:color="auto"/>
            <w:right w:val="none" w:sz="0" w:space="0" w:color="auto"/>
          </w:divBdr>
        </w:div>
        <w:div w:id="737048500">
          <w:marLeft w:val="0"/>
          <w:marRight w:val="0"/>
          <w:marTop w:val="0"/>
          <w:marBottom w:val="0"/>
          <w:divBdr>
            <w:top w:val="none" w:sz="0" w:space="0" w:color="auto"/>
            <w:left w:val="none" w:sz="0" w:space="0" w:color="auto"/>
            <w:bottom w:val="none" w:sz="0" w:space="0" w:color="auto"/>
            <w:right w:val="none" w:sz="0" w:space="0" w:color="auto"/>
          </w:divBdr>
        </w:div>
        <w:div w:id="1774547026">
          <w:marLeft w:val="0"/>
          <w:marRight w:val="0"/>
          <w:marTop w:val="0"/>
          <w:marBottom w:val="0"/>
          <w:divBdr>
            <w:top w:val="none" w:sz="0" w:space="0" w:color="auto"/>
            <w:left w:val="none" w:sz="0" w:space="0" w:color="auto"/>
            <w:bottom w:val="none" w:sz="0" w:space="0" w:color="auto"/>
            <w:right w:val="none" w:sz="0" w:space="0" w:color="auto"/>
          </w:divBdr>
        </w:div>
        <w:div w:id="741371428">
          <w:marLeft w:val="0"/>
          <w:marRight w:val="0"/>
          <w:marTop w:val="0"/>
          <w:marBottom w:val="0"/>
          <w:divBdr>
            <w:top w:val="none" w:sz="0" w:space="0" w:color="auto"/>
            <w:left w:val="none" w:sz="0" w:space="0" w:color="auto"/>
            <w:bottom w:val="none" w:sz="0" w:space="0" w:color="auto"/>
            <w:right w:val="none" w:sz="0" w:space="0" w:color="auto"/>
          </w:divBdr>
        </w:div>
        <w:div w:id="8415071">
          <w:marLeft w:val="0"/>
          <w:marRight w:val="0"/>
          <w:marTop w:val="0"/>
          <w:marBottom w:val="0"/>
          <w:divBdr>
            <w:top w:val="none" w:sz="0" w:space="0" w:color="auto"/>
            <w:left w:val="none" w:sz="0" w:space="0" w:color="auto"/>
            <w:bottom w:val="none" w:sz="0" w:space="0" w:color="auto"/>
            <w:right w:val="none" w:sz="0" w:space="0" w:color="auto"/>
          </w:divBdr>
        </w:div>
        <w:div w:id="1039008895">
          <w:marLeft w:val="0"/>
          <w:marRight w:val="0"/>
          <w:marTop w:val="0"/>
          <w:marBottom w:val="0"/>
          <w:divBdr>
            <w:top w:val="none" w:sz="0" w:space="0" w:color="auto"/>
            <w:left w:val="none" w:sz="0" w:space="0" w:color="auto"/>
            <w:bottom w:val="none" w:sz="0" w:space="0" w:color="auto"/>
            <w:right w:val="none" w:sz="0" w:space="0" w:color="auto"/>
          </w:divBdr>
        </w:div>
        <w:div w:id="2101443408">
          <w:marLeft w:val="0"/>
          <w:marRight w:val="0"/>
          <w:marTop w:val="0"/>
          <w:marBottom w:val="0"/>
          <w:divBdr>
            <w:top w:val="none" w:sz="0" w:space="0" w:color="auto"/>
            <w:left w:val="none" w:sz="0" w:space="0" w:color="auto"/>
            <w:bottom w:val="none" w:sz="0" w:space="0" w:color="auto"/>
            <w:right w:val="none" w:sz="0" w:space="0" w:color="auto"/>
          </w:divBdr>
        </w:div>
        <w:div w:id="1612668569">
          <w:marLeft w:val="0"/>
          <w:marRight w:val="0"/>
          <w:marTop w:val="0"/>
          <w:marBottom w:val="0"/>
          <w:divBdr>
            <w:top w:val="none" w:sz="0" w:space="0" w:color="auto"/>
            <w:left w:val="none" w:sz="0" w:space="0" w:color="auto"/>
            <w:bottom w:val="none" w:sz="0" w:space="0" w:color="auto"/>
            <w:right w:val="none" w:sz="0" w:space="0" w:color="auto"/>
          </w:divBdr>
        </w:div>
        <w:div w:id="1096942936">
          <w:marLeft w:val="0"/>
          <w:marRight w:val="0"/>
          <w:marTop w:val="0"/>
          <w:marBottom w:val="0"/>
          <w:divBdr>
            <w:top w:val="none" w:sz="0" w:space="0" w:color="auto"/>
            <w:left w:val="none" w:sz="0" w:space="0" w:color="auto"/>
            <w:bottom w:val="none" w:sz="0" w:space="0" w:color="auto"/>
            <w:right w:val="none" w:sz="0" w:space="0" w:color="auto"/>
          </w:divBdr>
        </w:div>
        <w:div w:id="2054114333">
          <w:marLeft w:val="0"/>
          <w:marRight w:val="0"/>
          <w:marTop w:val="0"/>
          <w:marBottom w:val="0"/>
          <w:divBdr>
            <w:top w:val="none" w:sz="0" w:space="0" w:color="auto"/>
            <w:left w:val="none" w:sz="0" w:space="0" w:color="auto"/>
            <w:bottom w:val="none" w:sz="0" w:space="0" w:color="auto"/>
            <w:right w:val="none" w:sz="0" w:space="0" w:color="auto"/>
          </w:divBdr>
        </w:div>
        <w:div w:id="495001274">
          <w:marLeft w:val="0"/>
          <w:marRight w:val="0"/>
          <w:marTop w:val="0"/>
          <w:marBottom w:val="0"/>
          <w:divBdr>
            <w:top w:val="none" w:sz="0" w:space="0" w:color="auto"/>
            <w:left w:val="none" w:sz="0" w:space="0" w:color="auto"/>
            <w:bottom w:val="none" w:sz="0" w:space="0" w:color="auto"/>
            <w:right w:val="none" w:sz="0" w:space="0" w:color="auto"/>
          </w:divBdr>
        </w:div>
        <w:div w:id="174348245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erica@connexacommunications.com" TargetMode="External"/><Relationship Id="rId5" Type="http://schemas.openxmlformats.org/officeDocument/2006/relationships/hyperlink" Target="http://r20.rs6.net/tn.jsp?f=001O904Lyko7HS_MrLKKaCgW3MC7GIEdue7U_zrBBdeWt6lBNzk-mQmHA4ZHZngssNicNDi6q_kJHt74NFJDKX9QcRilDWxBt8NK9WvCdnlxl8IB9zSWwzmWdHVNIMCAOq1ltlmlHE56APixQVd7BjHfXTxUCJz2a61fXzmgCyPyjw=&amp;c=X0NlttYU0UNF2pzwNTbw5npmKnqyCBDVteyNbRz0XnXxsJOdiCMmCA==&amp;ch=6Um83slhIVX3uwBlCkJaEs5mZspgyByxg0BVNO7qkmTKqHtXu2J-sg==" TargetMode="External"/><Relationship Id="rId6" Type="http://schemas.openxmlformats.org/officeDocument/2006/relationships/hyperlink" Target="http://r20.rs6.net/tn.jsp?f=001O904Lyko7HS_MrLKKaCgW3MC7GIEdue7U_zrBBdeWt6lBNzk-mQmHA4ZHZngssNicNDi6q_kJHt74NFJDKX9QcRilDWxBt8NK9WvCdnlxl8IB9zSWwzmWdHVNIMCAOq1ltlmlHE56APixQVd7BjHfXTxUCJz2a61fXzmgCyPyjw=&amp;c=X0NlttYU0UNF2pzwNTbw5npmKnqyCBDVteyNbRz0XnXxsJOdiCMmCA==&amp;ch=6Um83slhIVX3uwBlCkJaEs5mZspgyByxg0BVNO7qkmTKqHtXu2J-sg==" TargetMode="External"/><Relationship Id="rId7" Type="http://schemas.openxmlformats.org/officeDocument/2006/relationships/hyperlink" Target="http://r20.rs6.net/tn.jsp?f=001O904Lyko7HS_MrLKKaCgW3MC7GIEdue7U_zrBBdeWt6lBNzk-mQmHAk3Exdq-sz0luQMdjp3go5wu0Rm67EMvqKgNBL4oRiBFYFxKX_S2kzPXMXnFzEzy7DRQ0E-2ZrMK9MXizi6wfU6SRuao21SZTpeFxi1RzihLz71I-QKDe4=&amp;c=X0NlttYU0UNF2pzwNTbw5npmKnqyCBDVteyNbRz0XnXxsJOdiCMmCA==&amp;ch=6Um83slhIVX3uwBlCkJaEs5mZspgyByxg0BVNO7qkmTKqHtXu2J-sg==" TargetMode="External"/><Relationship Id="rId8" Type="http://schemas.openxmlformats.org/officeDocument/2006/relationships/hyperlink" Target="http://r20.rs6.net/tn.jsp?f=001O904Lyko7HS_MrLKKaCgW3MC7GIEdue7U_zrBBdeWt6lBNzk-mQmHAk3Exdq-sz07SdaJyo1Z3eg7NJf11W-T4Nt1Y2Rl-5fqQVYR2Bu1JCU71oo58hYTwl-UPGs8wyTy-dAd3DJq-gB3s8zcEcjCbx6KcdP6BFe5A9lPZcdBf0XHtB-UDBhdlhgysyDNzXTjoFc-TU3BsrQ0IE_tj3CXGi6QpY_hDi1tmfJEHfjzi8=&amp;c=X0NlttYU0UNF2pzwNTbw5npmKnqyCBDVteyNbRz0XnXxsJOdiCMmCA==&amp;ch=6Um83slhIVX3uwBlCkJaEs5mZspgyByxg0BVNO7qkmTKqHtXu2J-sg==" TargetMode="External"/><Relationship Id="rId9" Type="http://schemas.openxmlformats.org/officeDocument/2006/relationships/hyperlink" Target="http://r20.rs6.net/tn.jsp?f=001O904Lyko7HS_MrLKKaCgW3MC7GIEdue7U_zrBBdeWt6lBNzk-mQmHAk3Exdq-sz0nrNC4BrrKcDRGuGZUZ7fSV8jjazGxhvD6MzxYtPkWmexxO66j9IWGLYxgs5RW7lMdYFhViA00IEyvgDONLHVVnpqW6A66UFe64AuTcX_J4cX4xuB_-CN5JILPbSyVb1p4gXBp1186BY=&amp;c=X0NlttYU0UNF2pzwNTbw5npmKnqyCBDVteyNbRz0XnXxsJOdiCMmCA==&amp;ch=6Um83slhIVX3uwBlCkJaEs5mZspgyByxg0BVNO7qkmTKqHtXu2J-s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796</Words>
  <Characters>4543</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 Zimmerman</dc:creator>
  <cp:keywords/>
  <dc:description/>
  <cp:lastModifiedBy>Chuck Zimmerman</cp:lastModifiedBy>
  <cp:revision>1</cp:revision>
  <dcterms:created xsi:type="dcterms:W3CDTF">2017-12-06T14:40:00Z</dcterms:created>
  <dcterms:modified xsi:type="dcterms:W3CDTF">2017-12-06T14:41:00Z</dcterms:modified>
</cp:coreProperties>
</file>